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 w:type="dxa"/>
        <w:gridCol w:w="300" w:type="dxa"/>
        <w:gridCol w:w="300" w:type="dxa"/>
        <w:gridCol w:w="1650" w:type="dxa"/>
        <w:gridCol w:w="2000" w:type="dxa"/>
        <w:gridCol w:w="3750" w:type="dxa"/>
        <w:gridCol w:w="3750" w:type="dxa"/>
        <w:gridCol w:w="1750" w:type="dxa"/>
        <w:gridCol w:w="1750" w:type="dxa"/>
        <w:gridCol w:w="1730" w:type="dxa"/>
      </w:tblGrid>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TARİH</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SAAT</w:t>
            </w:r>
          </w:p>
        </w:tc>
        <w:tc>
          <w:tcPr>
            <w:tcW w:w="16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BİRİMİ</w:t>
            </w:r>
          </w:p>
        </w:tc>
        <w:tc>
          <w:tcPr>
            <w:tcW w:w="20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ALT ÖĞRENME ALANI</w:t>
            </w:r>
          </w:p>
        </w:tc>
        <w:tc>
          <w:tcPr>
            <w:tcW w:w="37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KONU</w:t>
            </w:r>
          </w:p>
        </w:tc>
        <w:tc>
          <w:tcPr>
            <w:tcW w:w="37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KAZANIM</w:t>
            </w:r>
          </w:p>
        </w:tc>
        <w:tc>
          <w:tcPr>
            <w:tcW w:w="17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YÖNTEM TEKNİK</w:t>
            </w:r>
          </w:p>
        </w:tc>
        <w:tc>
          <w:tcPr>
            <w:tcW w:w="17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ARAÇ GEREÇ</w:t>
            </w:r>
          </w:p>
        </w:tc>
        <w:tc>
          <w:tcPr>
            <w:tcW w:w="173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DEĞERLENDİRME</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08-12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BİLGİSAYARLI ÇİZİM (CAD) PROGRAMI MENÜLERİ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Bilgisayarlı çizim (CAD) yazılımın menüleri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programını kullanır.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15-19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BİLGİSAYARLI ÇİZİM (CAD) PROGRAMI AYARLARI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 Bilgisayarlı çizim (CAD) programında obje yakalama ayarları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programının ayarlarını yaparak çizimleri uygular.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Gaziler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22-26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BİLGİSAYARLI ÇİZİM (CAD) PROGRAMI AYARLARI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2.2. Bilgisayarlı çizim (CAD) programındaki katman kavramı (layer) ve kullanım amacı
                <w:br/>
2.3. Bilgisayarlı çizim (CAD) programındaki çizgi stilleri ve biçimlendirme işlemleri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programının ayarlarını yaparak çizimleri uygular.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29-03 Eylül-Ekim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BİLGİSAYARLI ÇİZİM (CAD) PROGRAMI AYARLARI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2.4. Bilgisayarlı çizim (CAD) programında çizim üzerine standart yazı ayarları
                <w:br/>
2.5. Bilgisayarlı çizim (CAD) programında çizim çıktı alma ve ölçülendirme ayarları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programının ayarlarını yaparak çizimleri uygular.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06-10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BİLGİSAYARLI ÇİZİM (CAD) PROGRAMI UYGULAMALARI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 Bilgisayarlı çizim (CAD) programı temel çizim komutları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programında çeşitli çizimler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13-17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BİLGİSAYARLI ÇİZİM (CAD) PROGRAMI UYGULAMALARI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 Bilgisayarlı çizim (CAD) programı temel çizim komutları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programında çeşitli çizimler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20-24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ÇİZİM (CAD)</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BİLGİSAYARLI ÇİZİM (CAD) PROGRAMI UYGULAMALARI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3.2. CAD programında yapılacak temel çizim uygulamalarında elektrik tesisat sembolleri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programında çeşitli çizimler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27-31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SİSTEMLERİ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AYDINLATMA SİSTEMLERİ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1.1. Aydınlatmanın önemi ve gereği
                <w:br/>
1.2. Işık kaynaklarının çeşitleri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Aydınlatmanın etkilerini inceler.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03-07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SİSTEMLERİ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AYDINLATMA LAMBALARI VE ARMATÜRLERİ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2.1. Aydınlatma armatürlerinin çeşit ve özellikleri
                <w:br/>
2.2. LED teknolojisi ile imal edilmiş armatür tipleri
                <w:br/>
2.3. Armatür çeşitlerine ait kullanım alanları ve özellikleri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Armatür ve lamba özelliklerini açıklar.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17-21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SİSTEMLERİ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AYDINLATMA LAMBALARI VE ARMATÜRLERİ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2.1. Aydınlatma armatürlerinin çeşit ve özellikleri
                <w:br/>
2.2. LED teknolojisi ile imal edilmiş armatür tipleri
                <w:br/>
2.3. Armatür çeşitlerine ait kullanım alanları ve özellikleri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Armatür ve lamba özelliklerini açıklar.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Çocuk Hakları Gün
                <w:br/>
*Dünya Felsefe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24-28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SİSTEMLERİ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AYDINLATMA HESAPLARI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3.1. Aydınlatma hesabı
                <w:br/>
3.2. En az aydınlık düzeyleri tablosu, mahal ve kullanım yerlerine göre armatür seçimi
                <w:br/>
3.3. EN 12464-1 aydınlatma hesaplamaları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Elektrik tesisat projesi aydınlatma hesaplamalarını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01-05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AYDINLATMA SİMÜLASYON YAZILIMI VE IŞIKLIK DOSYALARININ KURULUMU</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1.1. Aydınlatma simülasyon yazılımının kullanımında doğru aydınlatma armatürlerinin seçimi
                <w:br/>
1.2. Kolay çizim asistanların kullanımı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yazılımını ve armatürlerin ışıklık dosyalarını kurar.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08-12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AYDINLATMA SİMÜLASYON YAZILIMI VE IŞIKLIK DOSYALARININ KURULUMU</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1.3. Aydınlatma simülasyon yazılımının kullanımında mekân ölçüleri
                <w:br/>
1.4. CAD ortamında simülasyon ortamına aktarma işlemi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yazılımını ve armatürlerin ışıklık dosyalarını kurar.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İnsan Hakları ve Demokrasi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15-19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AYDINLATMA SİMÜLASYON YAZILIM MENÜLERİ VE AYARLARI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 Aydınlatma simülasyon yazılımının kullanımında mekân ölçülerinin doğruluk kontrolü</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programını kullanır.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*Tutum, Yatırım ve Türk Malları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22-26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AYDINLATMA SİMÜLASYON YAZILIM MENÜLERİ VE AYARLARI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2.2. CAD ortamından simülasyon ortamına aktarma işlemi
                <w:br/>
2.3. Mekân ve mahal özelliklerine göre uygun armatürlerin seçimi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programını kullanır.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29-02 Aralık-Ocak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AYDINLATMA SİMÜLASYON YAZILIM UYGULAMALARI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 Simülasyon programında aydınlatma hesaplamaları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programında çeşitli uygulamalar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05-09 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AYDINLATMA SİMÜLASYONU</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AYDINLATMA SİMÜLASYON YAZILIM UYGULAMALARI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3.2. Simülasyon programında aydınlatma uygulaması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Aydınlatma simülasyon programında çeşitli uygulamalar yapar.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12-16 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BİNA KUVVETLİ AKIM ELEKTRİK İÇ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Çizim çalışmalarının elektrik iç tesisat yönetmeliği ve elektrik proje hazırlama yönetmeliğine uygunluğu</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 üzerinde bina kuvvetli akım elektrik iç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BİNA KUVVETLİ AKIM ELEKTRİK İÇ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1.2. Elektrik tesisat proje çalışmalarında bina mimari planının çizimi
                <w:br/>
1.3. Mimari proje çizimlerinde temel yapı kuralları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 üzerinde bina kuvvetli akım elektrik iç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BİNA KUVVETLİ AKIM ELEKTRİK İÇ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1.4. Çizim aşamalarında katmanların doğru kullanması
                <w:br/>
1.5. Çizimlerde teknik resim kurallarına uygun olarak çizgi sitilleri ve kalınlık ayarlarının yapılması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Bilgisayarlı çizim programı üzerinde bina kuvvetli akım elektrik iç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KUVVET TESİSATI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2.1. Çizim çalışmalarının elektrik iç tesisat yönetmeliği, Kuvvetli akım tesisleri yönetmeliği ve elektrik proje hazırlama yönetmeliğine uygunluğu
                <w:br/>
2.2. Elektrik Tesislerinde Topraklamalar Yönetmeliği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kuvvet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KUVVET TESİSATI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2.3. Kuvvet tesisat projelerinin çizimlerinde mekanik tesisatların yerleşimi
                <w:br/>
2.4. Yükleme cetveli tablosu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kuvvet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KUVVET TESİSATI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2.5. Gerilim düşümü hesabı
                <w:br/>
2.6. Hesaplamalarda eş zamanlı güç ve diversite kuralları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kuvvet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KUVVET TESİSATI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2.7. Kolon şemaları çizimi
                <w:br/>
2.8. Kesici ve koruma elemanlarında Selektivite kuralı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kuvvet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*İstiklâl Marşı'nın Kabulü ve Mehmet Akif Ersoy'u Anma Günü
                <w:br/>
*Bilim ve Teknoloji Haftası
              </w:t>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KUVVET TESİSATI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2.9. Akım yönünden kontrol hesabı
                <w:br/>
2.10. Yükleme cetvelinin oluşturma aşamaları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kuvvet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30-03 Mart-Nisan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ZAYIF AKIM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3.1. Çizim çalışmalarında elektrik iç tesisat yönetmeliği, Çevre ve şehircilik bakanlığı genel teknik şartnameleri, Bina içi elektronik haberleşme tesisatı teknik şartnamesi ve elektrik proje hazırlama yönetmeliği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zayıf akım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Otizm Farkındalık Günü
                <w:br/>
*Kütüphaneler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06-10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ZAYIF AKIM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3.2. Zayıf akım projelerinde telefon, televizyon ve data kablolama genel prensipleri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zayıf akım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13-17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ZAYIF AKIM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3.3. Binadaki zayıf akım abone sayısına göre dağıtım kutusu, santral ve panellerin kapasitelerinin belirlenmesi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zayıf akım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20-24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ZAYIF AKIM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3.4. Projede kullanılan kablo tiplerinin seçimi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zayıf akım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27-01 Nisan-Mayıs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DIŞ AYDINLATMA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4.1. Çizim çalışmalarında elektrik iç tesisat yönetmeliği, Çevre ve Şehircilik Bakanlığı Genel Teknik Şartnameleri, Elektrik Kuvvetli Akım Tesisleri Yönetmeliği, Topraklama Tesisleri Yönetmeliği ve Elektrik Proje Hazırlama Yönetmeliği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dış aydınlatma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*Kût´ül Amâre Zaferi</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04-08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DIŞ AYDINLATMA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4.2. Dış aydınlatma projesinin hazırlandığı mahallerin özellik ve ihtiyaçlarına göre armatür, direk tipi ve boyutlarının seçimi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dış aydınlatma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*Trafik ve İlkyardım Haftası
                <w:br/>
*Anneler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11-15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DIŞ AYDINLATMA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4.2. Dış aydınlatma projesinin hazırlandığı mahallerin özellik ve ihtiyaçlarına göre armatür, direk tipi ve boyutlarının seçimi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dış aydınlatma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18-22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TESİSAT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DIŞ AYDINLATMA TESİSAT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4.3. Dış aydınlatma direk topraklamaları</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Çizim programı üzerinde dış aydınlatma tesisat projesini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*Atatürk'ü Anma ve Gençlik ve Spor Bayramı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25-29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YG SİSTEMLERİ TEK HAT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YG TESİS PROJE SEMBOL VE ANLAMLARI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YG tesisinde kullanılan semboller ve özellikleri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YG tesis proje sembol ve anlamlarını açıklar.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*İstanbul´un Fethi
                <w:br/>
*Etik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01-05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YG SİSTEMLERİ TEK HAT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YG TESİS TEK HAT ŞEMALARI ÇİZİM3. DİREK TİPİ TRAFO TESİS TEK HAT ŞEMASININ ÇİZİMİ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2.1. TEDAŞ proje yapımı Teknik Şartnamesine uygun şema çizimi
                <w:br/>
3.1. TEDAŞ proje yapımı Teknik Şartnamesine uygun şema çizimi
              </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YG tesis tek hat şemaları çizimini yapar.
                <w:br/>
Direk tipi trafo tesis tek hat şemasının çizimini yapar.
              </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08-12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YG SİSTEMLERİ TEK HAT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MEVCUT BULUNAN NAKİL HATLARINDA YAPILACAK DEĞİŞİKLİKLERE AİT DEPLASE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4.1. TEDAŞ proje yapımı Teknik Şartnameleri ve Elektrik Tesisleri Proje Yönetmeliği’ne göre proje hazırlama</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Deplase projelerini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15-19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ÖĞRENME BİRİMİ: BİLGİSAYARLI YG SİSTEMLERİ TEK HAT PROJELERİ</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MEVCUT BULUNAN NAKİL HATLARINDA YAPILACAK DEĞİŞİKLİKLERE AİT DEPLASE PROJELERİ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4.1. TEDAŞ proje yapımı Teknik Şartnameleri ve Elektrik Tesisleri Proje Yönetmeliği’ne göre proje hazırlama</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Deplase projelerini çizer.</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22-26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Saat</w:t>
            </w:r>
          </w:p>
        </w:tc>
        <w:tc>
          <w:tcPr>
            <w:tcW w:w="1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Yıl Sonu Etkinlikleri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Yıl Sonu Etkinlikleri</w:t>
            </w:r>
          </w:p>
        </w:tc>
        <w:tc>
          <w:tcPr>
            <w:tcW w:w="37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araştırma, gösteri, örnek olay, soru-cevap, uygulama, bireysel öğretim, beyin fırtınası</w:t>
            </w:r>
          </w:p>
        </w:tc>
        <w:tc>
          <w:tcPr>
            <w:tcW w:w="17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tahta/projeksiyon, bilgisayar, CAD yazılımı, simülasyon yazılımı, yazıcı, kağıt, kalem</w:t>
            </w:r>
          </w:p>
        </w:tc>
        <w:tc>
          <w:tcPr>
            <w:tcW w:w="173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Mehmet ÇAKMAK                              Erhan GÜNGÖR                              Kazım DEĞİRMENCİ
          <w:br/>
          <w:br/>
          <w:br/>
          <w:br/>
          <w:br/>
          Hüseyin AKSOY                              Ali ÖZDEMİR                              
        </w:t>
      </w:r>
    </w:p>
    <w:p>
      <w:pPr/>
      <w:r>
        <w:rPr/>
        <w:t xml:space="preserve"/>
      </w:r>
    </w:p>
    <w:p>
      <w:pPr/>
      <w:r>
        <w:rPr/>
        <w:t xml:space="preserve"/>
      </w:r>
    </w:p>
    <w:p>
      <w:pPr/>
      <w:r>
        <w:rPr/>
        <w:t xml:space="preserve"/>
      </w:r>
    </w:p>
    <w:p>
      <w:pPr>
        <w:jc w:val="center"/>
      </w:pPr>
      <w:r>
        <w:rPr/>
        <w:t xml:space="preserve">05.09.2025</w:t>
      </w:r>
    </w:p>
    <w:p>
      <w:pPr>
        <w:jc w:val="center"/>
      </w:pPr>
      <w:r>
        <w:rPr/>
        <w:t xml:space="preserve">Yüksel AKIN</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ŞEHİT EMRE ÜÇKAN MESLEKİ VE TEKNİK ANADOLU LİSESİ 11. SINIF ELEKTRİK TESİSAT PROJELERİ DERSİ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ŞEHİT EMRE ÜÇKAN MESLEKİ VE TEKNİK ANADOLU LİSESİ 11. SINIF ELEKTRİK TESİSAT PROJELERİ DERSİ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2025-09-09T09:53:14+03:00</dcterms:created>
  <dcterms:modified xsi:type="dcterms:W3CDTF">2025-09-09T09:53:14+03:00</dcterms:modified>
</cp:coreProperties>
</file>

<file path=docProps/custom.xml><?xml version="1.0" encoding="utf-8"?>
<Properties xmlns="http://schemas.openxmlformats.org/officeDocument/2006/custom-properties" xmlns:vt="http://schemas.openxmlformats.org/officeDocument/2006/docPropsVTypes"/>
</file>